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09A9" w14:textId="5EBF79E1" w:rsidR="006A168A" w:rsidRPr="00724076" w:rsidRDefault="00967B5C">
      <w:pPr>
        <w:rPr>
          <w:rFonts w:ascii="Times New Roman" w:hAnsi="Times New Roman" w:cs="Times New Roman"/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 w:rsidRPr="00967B5C">
        <w:rPr>
          <w:rFonts w:ascii="Times New Roman" w:hAnsi="Times New Roman" w:cs="Times New Roman"/>
          <w:sz w:val="28"/>
          <w:szCs w:val="28"/>
        </w:rPr>
        <w:tab/>
      </w:r>
      <w:r w:rsidR="00724076">
        <w:rPr>
          <w:rFonts w:ascii="Times New Roman" w:hAnsi="Times New Roman" w:cs="Times New Roman"/>
          <w:sz w:val="28"/>
          <w:szCs w:val="28"/>
        </w:rPr>
        <w:tab/>
      </w:r>
      <w:r w:rsidR="0074390D">
        <w:rPr>
          <w:rFonts w:ascii="Times New Roman" w:hAnsi="Times New Roman" w:cs="Times New Roman"/>
          <w:sz w:val="28"/>
          <w:szCs w:val="28"/>
        </w:rPr>
        <w:tab/>
      </w:r>
      <w:r w:rsidRPr="00967B5C">
        <w:rPr>
          <w:rFonts w:ascii="Times New Roman" w:hAnsi="Times New Roman" w:cs="Times New Roman"/>
          <w:sz w:val="28"/>
          <w:szCs w:val="28"/>
        </w:rPr>
        <w:tab/>
      </w:r>
      <w:r w:rsidRPr="00724076">
        <w:rPr>
          <w:rFonts w:ascii="Times New Roman" w:hAnsi="Times New Roman" w:cs="Times New Roman"/>
          <w:b/>
          <w:bCs/>
          <w:u w:val="single"/>
        </w:rPr>
        <w:t xml:space="preserve">IMQ </w:t>
      </w:r>
      <w:r w:rsidR="00724076">
        <w:rPr>
          <w:rFonts w:ascii="Times New Roman" w:hAnsi="Times New Roman" w:cs="Times New Roman"/>
          <w:b/>
          <w:bCs/>
          <w:u w:val="single"/>
        </w:rPr>
        <w:t xml:space="preserve">Strategy </w:t>
      </w:r>
      <w:r w:rsidR="000224C9" w:rsidRPr="00724076">
        <w:rPr>
          <w:rFonts w:ascii="Times New Roman" w:hAnsi="Times New Roman" w:cs="Times New Roman"/>
          <w:b/>
          <w:bCs/>
          <w:u w:val="single"/>
        </w:rPr>
        <w:t>Chart</w:t>
      </w:r>
    </w:p>
    <w:p w14:paraId="6FFD8A9B" w14:textId="72B39051" w:rsidR="00967B5C" w:rsidRDefault="00967B5C">
      <w:pPr>
        <w:rPr>
          <w:rFonts w:ascii="Times New Roman" w:hAnsi="Times New Roman" w:cs="Times New Roman"/>
          <w:i/>
          <w:iCs/>
        </w:rPr>
      </w:pPr>
      <w:r w:rsidRPr="00724076">
        <w:rPr>
          <w:rFonts w:ascii="Times New Roman" w:hAnsi="Times New Roman" w:cs="Times New Roman"/>
        </w:rPr>
        <w:tab/>
      </w:r>
      <w:r w:rsidRPr="00724076">
        <w:rPr>
          <w:rFonts w:ascii="Times New Roman" w:hAnsi="Times New Roman" w:cs="Times New Roman"/>
        </w:rPr>
        <w:tab/>
      </w:r>
      <w:r w:rsidRPr="00724076">
        <w:rPr>
          <w:rFonts w:ascii="Times New Roman" w:hAnsi="Times New Roman" w:cs="Times New Roman"/>
        </w:rPr>
        <w:tab/>
      </w:r>
      <w:r w:rsidRPr="00724076">
        <w:rPr>
          <w:rFonts w:ascii="Times New Roman" w:hAnsi="Times New Roman" w:cs="Times New Roman"/>
        </w:rPr>
        <w:tab/>
      </w:r>
      <w:r w:rsidR="00F30765" w:rsidRPr="00724076">
        <w:rPr>
          <w:rFonts w:ascii="Times New Roman" w:hAnsi="Times New Roman" w:cs="Times New Roman"/>
        </w:rPr>
        <w:tab/>
      </w:r>
      <w:r w:rsidR="00724076">
        <w:rPr>
          <w:rFonts w:ascii="Times New Roman" w:hAnsi="Times New Roman" w:cs="Times New Roman"/>
        </w:rPr>
        <w:tab/>
      </w:r>
      <w:r w:rsidR="0074390D">
        <w:rPr>
          <w:rFonts w:ascii="Times New Roman" w:hAnsi="Times New Roman" w:cs="Times New Roman"/>
        </w:rPr>
        <w:tab/>
      </w:r>
      <w:r w:rsidR="00F30765" w:rsidRPr="00724076">
        <w:rPr>
          <w:rFonts w:ascii="Times New Roman" w:hAnsi="Times New Roman" w:cs="Times New Roman"/>
          <w:i/>
          <w:iCs/>
        </w:rPr>
        <w:t>Re-Examining Y</w:t>
      </w:r>
      <w:r w:rsidRPr="00724076">
        <w:rPr>
          <w:rFonts w:ascii="Times New Roman" w:hAnsi="Times New Roman" w:cs="Times New Roman"/>
          <w:i/>
          <w:iCs/>
        </w:rPr>
        <w:t xml:space="preserve">our </w:t>
      </w:r>
      <w:r w:rsidR="00F30765" w:rsidRPr="00724076">
        <w:rPr>
          <w:rFonts w:ascii="Times New Roman" w:hAnsi="Times New Roman" w:cs="Times New Roman"/>
          <w:i/>
          <w:iCs/>
        </w:rPr>
        <w:t xml:space="preserve">Current </w:t>
      </w:r>
      <w:r w:rsidRPr="00724076">
        <w:rPr>
          <w:rFonts w:ascii="Times New Roman" w:hAnsi="Times New Roman" w:cs="Times New Roman"/>
          <w:i/>
          <w:iCs/>
        </w:rPr>
        <w:t>Client</w:t>
      </w:r>
      <w:r w:rsidR="00F30765" w:rsidRPr="00724076">
        <w:rPr>
          <w:rFonts w:ascii="Times New Roman" w:hAnsi="Times New Roman" w:cs="Times New Roman"/>
          <w:i/>
          <w:iCs/>
        </w:rPr>
        <w:t>s</w:t>
      </w:r>
    </w:p>
    <w:p w14:paraId="4F00990C" w14:textId="1A46869C" w:rsidR="00961843" w:rsidRDefault="00961843" w:rsidP="0072407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7"/>
        <w:gridCol w:w="3708"/>
        <w:gridCol w:w="3620"/>
        <w:gridCol w:w="3585"/>
      </w:tblGrid>
      <w:tr w:rsidR="00724076" w14:paraId="3A6EE65A" w14:textId="77777777" w:rsidTr="00724076">
        <w:tc>
          <w:tcPr>
            <w:tcW w:w="3477" w:type="dxa"/>
          </w:tcPr>
          <w:p w14:paraId="316ACF8C" w14:textId="29F855A0" w:rsidR="00724076" w:rsidRPr="00724076" w:rsidRDefault="00724076" w:rsidP="007240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My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Client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(s) with a </w:t>
            </w:r>
            <w:r w:rsidRPr="00724076">
              <w:rPr>
                <w:rFonts w:ascii="Times New Roman" w:hAnsi="Times New Roman" w:cs="Times New Roman"/>
                <w:b/>
                <w:bCs/>
              </w:rPr>
              <w:t>. . .</w:t>
            </w:r>
            <w:r w:rsidRPr="0072407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3708" w:type="dxa"/>
          </w:tcPr>
          <w:p w14:paraId="43653EE4" w14:textId="2A18F39D" w:rsidR="00724076" w:rsidRPr="00724076" w:rsidRDefault="00D854DF" w:rsidP="007240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Personal Facts</w:t>
            </w:r>
          </w:p>
        </w:tc>
        <w:tc>
          <w:tcPr>
            <w:tcW w:w="3620" w:type="dxa"/>
          </w:tcPr>
          <w:p w14:paraId="1E2A80EE" w14:textId="175B72D8" w:rsidR="00724076" w:rsidRPr="00724076" w:rsidRDefault="00724076" w:rsidP="00724076">
            <w:pPr>
              <w:rPr>
                <w:rFonts w:ascii="Times New Roman" w:hAnsi="Times New Roman" w:cs="Times New Roman"/>
                <w:b/>
                <w:bCs/>
              </w:rPr>
            </w:pPr>
            <w:r w:rsidRPr="00724076">
              <w:rPr>
                <w:rFonts w:ascii="Times New Roman" w:hAnsi="Times New Roman" w:cs="Times New Roman"/>
                <w:b/>
                <w:bCs/>
              </w:rPr>
              <w:t>An IMQ allow</w:t>
            </w:r>
            <w:r w:rsidR="00B21EAF">
              <w:rPr>
                <w:rFonts w:ascii="Times New Roman" w:hAnsi="Times New Roman" w:cs="Times New Roman"/>
                <w:b/>
                <w:bCs/>
              </w:rPr>
              <w:t>s</w:t>
            </w:r>
            <w:r w:rsidRPr="00724076">
              <w:rPr>
                <w:rFonts w:ascii="Times New Roman" w:hAnsi="Times New Roman" w:cs="Times New Roman"/>
                <w:b/>
                <w:bCs/>
              </w:rPr>
              <w:t xml:space="preserve"> . . . </w:t>
            </w:r>
          </w:p>
        </w:tc>
        <w:tc>
          <w:tcPr>
            <w:tcW w:w="3585" w:type="dxa"/>
          </w:tcPr>
          <w:p w14:paraId="5FA0E49B" w14:textId="28902232" w:rsidR="00724076" w:rsidRPr="00724076" w:rsidRDefault="00724076" w:rsidP="00724076">
            <w:pPr>
              <w:rPr>
                <w:rFonts w:ascii="Times New Roman" w:hAnsi="Times New Roman" w:cs="Times New Roman"/>
                <w:b/>
                <w:bCs/>
              </w:rPr>
            </w:pPr>
            <w:r w:rsidRPr="00724076">
              <w:rPr>
                <w:rFonts w:ascii="Times New Roman" w:hAnsi="Times New Roman" w:cs="Times New Roman"/>
                <w:b/>
                <w:bCs/>
              </w:rPr>
              <w:t xml:space="preserve">So that . . . </w:t>
            </w:r>
          </w:p>
        </w:tc>
      </w:tr>
      <w:tr w:rsidR="00724076" w14:paraId="7CF2EEDD" w14:textId="77777777" w:rsidTr="00724076">
        <w:tc>
          <w:tcPr>
            <w:tcW w:w="3477" w:type="dxa"/>
          </w:tcPr>
          <w:p w14:paraId="12884780" w14:textId="77777777" w:rsidR="00724076" w:rsidRDefault="00724076" w:rsidP="0072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4B87CE94" w14:textId="69A8F9E9" w:rsidR="00724076" w:rsidRDefault="00724076" w:rsidP="0072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340CF356" w14:textId="77777777" w:rsidR="00724076" w:rsidRDefault="00724076" w:rsidP="0072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6FDFEF79" w14:textId="77777777" w:rsidR="00724076" w:rsidRDefault="00724076" w:rsidP="00724076">
            <w:pPr>
              <w:rPr>
                <w:rFonts w:ascii="Times New Roman" w:hAnsi="Times New Roman" w:cs="Times New Roman"/>
              </w:rPr>
            </w:pPr>
          </w:p>
        </w:tc>
      </w:tr>
      <w:tr w:rsidR="00724076" w14:paraId="39BE0345" w14:textId="77777777" w:rsidTr="00724076">
        <w:tc>
          <w:tcPr>
            <w:tcW w:w="3477" w:type="dxa"/>
          </w:tcPr>
          <w:p w14:paraId="522D94C9" w14:textId="649A087A" w:rsidR="00724076" w:rsidRDefault="00724076" w:rsidP="00724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401k</w:t>
            </w:r>
          </w:p>
        </w:tc>
        <w:tc>
          <w:tcPr>
            <w:tcW w:w="3708" w:type="dxa"/>
          </w:tcPr>
          <w:p w14:paraId="0EC28282" w14:textId="241BED32" w:rsidR="00724076" w:rsidRDefault="00B21EAF" w:rsidP="00724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54DF">
              <w:rPr>
                <w:rFonts w:ascii="Times New Roman" w:hAnsi="Times New Roman" w:cs="Times New Roman"/>
              </w:rPr>
              <w:t>Has a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="00724076">
              <w:rPr>
                <w:rFonts w:ascii="Times New Roman" w:hAnsi="Times New Roman" w:cs="Times New Roman"/>
              </w:rPr>
              <w:t>uch younger spouse</w:t>
            </w:r>
          </w:p>
        </w:tc>
        <w:tc>
          <w:tcPr>
            <w:tcW w:w="3620" w:type="dxa"/>
          </w:tcPr>
          <w:p w14:paraId="57157032" w14:textId="48C185EB" w:rsidR="00724076" w:rsidRDefault="00724076" w:rsidP="00724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Funds to be rolled to the younger spouse’s IRA</w:t>
            </w:r>
          </w:p>
        </w:tc>
        <w:tc>
          <w:tcPr>
            <w:tcW w:w="3585" w:type="dxa"/>
          </w:tcPr>
          <w:p w14:paraId="6C7E0621" w14:textId="22154118" w:rsidR="00724076" w:rsidRDefault="00724076" w:rsidP="00724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RMDs can be delayed for many years</w:t>
            </w:r>
          </w:p>
        </w:tc>
      </w:tr>
      <w:tr w:rsidR="00D854DF" w14:paraId="3893B46A" w14:textId="77777777" w:rsidTr="00724076">
        <w:tc>
          <w:tcPr>
            <w:tcW w:w="3477" w:type="dxa"/>
          </w:tcPr>
          <w:p w14:paraId="7CF1D4EB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648228B1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705FE8BD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2A707DB8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D854DF" w14:paraId="69BB418E" w14:textId="77777777" w:rsidTr="00724076">
        <w:tc>
          <w:tcPr>
            <w:tcW w:w="3477" w:type="dxa"/>
          </w:tcPr>
          <w:p w14:paraId="157D25AB" w14:textId="6D348114" w:rsidR="00D854DF" w:rsidRDefault="00D854DF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401k</w:t>
            </w:r>
            <w:r w:rsidR="00842824">
              <w:rPr>
                <w:rFonts w:ascii="Times New Roman" w:hAnsi="Times New Roman" w:cs="Times New Roman"/>
              </w:rPr>
              <w:t xml:space="preserve"> or Pension</w:t>
            </w:r>
          </w:p>
        </w:tc>
        <w:tc>
          <w:tcPr>
            <w:tcW w:w="3708" w:type="dxa"/>
          </w:tcPr>
          <w:p w14:paraId="7D1ADED1" w14:textId="02A0CA8F" w:rsidR="00D854DF" w:rsidRDefault="00D854DF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 a much younger spouse BUT still has 3 more years until retirement. </w:t>
            </w:r>
          </w:p>
        </w:tc>
        <w:tc>
          <w:tcPr>
            <w:tcW w:w="3620" w:type="dxa"/>
          </w:tcPr>
          <w:p w14:paraId="0AE305FE" w14:textId="25349111" w:rsidR="00D854DF" w:rsidRDefault="00D854DF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Funds to be rolled to the younger spouse’s IRA now</w:t>
            </w:r>
          </w:p>
        </w:tc>
        <w:tc>
          <w:tcPr>
            <w:tcW w:w="3585" w:type="dxa"/>
          </w:tcPr>
          <w:p w14:paraId="4269A3BC" w14:textId="51E5B58D" w:rsidR="00D854DF" w:rsidRDefault="00D854DF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Funds are not locked into the older spouse’s IRA after retirement</w:t>
            </w:r>
          </w:p>
        </w:tc>
      </w:tr>
      <w:tr w:rsidR="00D854DF" w14:paraId="7EE7E178" w14:textId="77777777" w:rsidTr="00724076">
        <w:tc>
          <w:tcPr>
            <w:tcW w:w="3477" w:type="dxa"/>
          </w:tcPr>
          <w:p w14:paraId="75A972EE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49903B78" w14:textId="39B1D0F1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3D46366C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49A2A02E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D854DF" w14:paraId="4712F418" w14:textId="77777777" w:rsidTr="00724076">
        <w:tc>
          <w:tcPr>
            <w:tcW w:w="3477" w:type="dxa"/>
          </w:tcPr>
          <w:p w14:paraId="30B63E11" w14:textId="77777777" w:rsidR="000D1CD8" w:rsidRPr="000D1CD8" w:rsidRDefault="000D1CD8" w:rsidP="000D1CD8">
            <w:pPr>
              <w:rPr>
                <w:rFonts w:ascii="Times New Roman" w:hAnsi="Times New Roman" w:cs="Times New Roman"/>
              </w:rPr>
            </w:pPr>
            <w:r w:rsidRPr="000D1CD8">
              <w:rPr>
                <w:rFonts w:ascii="Times New Roman" w:hAnsi="Times New Roman" w:cs="Times New Roman"/>
              </w:rPr>
              <w:t>Frozen Pension or Underperforming</w:t>
            </w:r>
          </w:p>
          <w:p w14:paraId="3F69C250" w14:textId="41FB4B1A" w:rsidR="00D854DF" w:rsidRDefault="000D1CD8" w:rsidP="000D1CD8">
            <w:pPr>
              <w:rPr>
                <w:rFonts w:ascii="Times New Roman" w:hAnsi="Times New Roman" w:cs="Times New Roman"/>
              </w:rPr>
            </w:pPr>
            <w:r w:rsidRPr="000D1CD8">
              <w:rPr>
                <w:rFonts w:ascii="Times New Roman" w:hAnsi="Times New Roman" w:cs="Times New Roman"/>
              </w:rPr>
              <w:t>Pension</w:t>
            </w:r>
          </w:p>
        </w:tc>
        <w:tc>
          <w:tcPr>
            <w:tcW w:w="3708" w:type="dxa"/>
          </w:tcPr>
          <w:p w14:paraId="554CCCAB" w14:textId="77777777" w:rsidR="000D1CD8" w:rsidRPr="000D1CD8" w:rsidRDefault="000D1CD8" w:rsidP="000D1CD8">
            <w:pPr>
              <w:rPr>
                <w:rFonts w:ascii="Times New Roman" w:hAnsi="Times New Roman" w:cs="Times New Roman"/>
              </w:rPr>
            </w:pPr>
            <w:r w:rsidRPr="000D1CD8">
              <w:rPr>
                <w:rFonts w:ascii="Times New Roman" w:hAnsi="Times New Roman" w:cs="Times New Roman"/>
              </w:rPr>
              <w:t>8 more years until retirement and</w:t>
            </w:r>
          </w:p>
          <w:p w14:paraId="20C1B3DA" w14:textId="7E5494D5" w:rsidR="00D854DF" w:rsidRDefault="000D1CD8" w:rsidP="000D1CD8">
            <w:pPr>
              <w:rPr>
                <w:rFonts w:ascii="Times New Roman" w:hAnsi="Times New Roman" w:cs="Times New Roman"/>
              </w:rPr>
            </w:pPr>
            <w:r w:rsidRPr="000D1CD8">
              <w:rPr>
                <w:rFonts w:ascii="Times New Roman" w:hAnsi="Times New Roman" w:cs="Times New Roman"/>
              </w:rPr>
              <w:t>cannot access the funds</w:t>
            </w:r>
          </w:p>
        </w:tc>
        <w:tc>
          <w:tcPr>
            <w:tcW w:w="3620" w:type="dxa"/>
          </w:tcPr>
          <w:p w14:paraId="205281E4" w14:textId="77777777" w:rsidR="000D1CD8" w:rsidRPr="000D1CD8" w:rsidRDefault="000D1CD8" w:rsidP="000D1CD8">
            <w:pPr>
              <w:rPr>
                <w:rFonts w:ascii="Times New Roman" w:hAnsi="Times New Roman" w:cs="Times New Roman"/>
              </w:rPr>
            </w:pPr>
            <w:r w:rsidRPr="000D1CD8">
              <w:rPr>
                <w:rFonts w:ascii="Times New Roman" w:hAnsi="Times New Roman" w:cs="Times New Roman"/>
              </w:rPr>
              <w:t xml:space="preserve">Funds to be rolled to </w:t>
            </w:r>
            <w:proofErr w:type="gramStart"/>
            <w:r w:rsidRPr="000D1CD8">
              <w:rPr>
                <w:rFonts w:ascii="Times New Roman" w:hAnsi="Times New Roman" w:cs="Times New Roman"/>
              </w:rPr>
              <w:t>a</w:t>
            </w:r>
            <w:proofErr w:type="gramEnd"/>
            <w:r w:rsidRPr="000D1CD8">
              <w:rPr>
                <w:rFonts w:ascii="Times New Roman" w:hAnsi="Times New Roman" w:cs="Times New Roman"/>
              </w:rPr>
              <w:t xml:space="preserve"> IRA of the</w:t>
            </w:r>
          </w:p>
          <w:p w14:paraId="421D8464" w14:textId="37285D33" w:rsidR="00D854DF" w:rsidRDefault="000D1CD8" w:rsidP="000D1CD8">
            <w:pPr>
              <w:rPr>
                <w:rFonts w:ascii="Times New Roman" w:hAnsi="Times New Roman" w:cs="Times New Roman"/>
              </w:rPr>
            </w:pPr>
            <w:proofErr w:type="gramStart"/>
            <w:r w:rsidRPr="000D1CD8">
              <w:rPr>
                <w:rFonts w:ascii="Times New Roman" w:hAnsi="Times New Roman" w:cs="Times New Roman"/>
              </w:rPr>
              <w:t>other</w:t>
            </w:r>
            <w:proofErr w:type="gramEnd"/>
            <w:r w:rsidRPr="000D1CD8">
              <w:rPr>
                <w:rFonts w:ascii="Times New Roman" w:hAnsi="Times New Roman" w:cs="Times New Roman"/>
              </w:rPr>
              <w:t xml:space="preserve"> spouse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85" w:type="dxa"/>
          </w:tcPr>
          <w:p w14:paraId="39EDED79" w14:textId="77777777" w:rsidR="000D1CD8" w:rsidRPr="000D1CD8" w:rsidRDefault="000D1CD8" w:rsidP="000D1CD8">
            <w:pPr>
              <w:rPr>
                <w:rFonts w:ascii="Times New Roman" w:hAnsi="Times New Roman" w:cs="Times New Roman"/>
              </w:rPr>
            </w:pPr>
            <w:r w:rsidRPr="000D1CD8">
              <w:rPr>
                <w:rFonts w:ascii="Times New Roman" w:hAnsi="Times New Roman" w:cs="Times New Roman"/>
              </w:rPr>
              <w:t xml:space="preserve">The pension funds can be </w:t>
            </w:r>
            <w:proofErr w:type="gramStart"/>
            <w:r w:rsidRPr="000D1CD8">
              <w:rPr>
                <w:rFonts w:ascii="Times New Roman" w:hAnsi="Times New Roman" w:cs="Times New Roman"/>
              </w:rPr>
              <w:t>better</w:t>
            </w:r>
            <w:proofErr w:type="gramEnd"/>
          </w:p>
          <w:p w14:paraId="016CD423" w14:textId="77BC0F53" w:rsidR="00D854DF" w:rsidRDefault="000D1CD8" w:rsidP="000D1CD8">
            <w:pPr>
              <w:rPr>
                <w:rFonts w:ascii="Times New Roman" w:hAnsi="Times New Roman" w:cs="Times New Roman"/>
              </w:rPr>
            </w:pPr>
            <w:r w:rsidRPr="000D1CD8">
              <w:rPr>
                <w:rFonts w:ascii="Times New Roman" w:hAnsi="Times New Roman" w:cs="Times New Roman"/>
              </w:rPr>
              <w:t>invested.</w:t>
            </w:r>
          </w:p>
        </w:tc>
      </w:tr>
      <w:tr w:rsidR="00D854DF" w14:paraId="0512B422" w14:textId="77777777" w:rsidTr="00724076">
        <w:tc>
          <w:tcPr>
            <w:tcW w:w="3477" w:type="dxa"/>
          </w:tcPr>
          <w:p w14:paraId="4075DCF5" w14:textId="5C6D8D4C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58EDDC50" w14:textId="71D2722D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3829D57C" w14:textId="317312D2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37EFC985" w14:textId="26A5E07A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D854DF" w14:paraId="1F56BD60" w14:textId="77777777" w:rsidTr="00724076">
        <w:tc>
          <w:tcPr>
            <w:tcW w:w="3477" w:type="dxa"/>
          </w:tcPr>
          <w:p w14:paraId="1BEBB77D" w14:textId="36644C69" w:rsidR="00D854DF" w:rsidRDefault="00FE5C33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Pension</w:t>
            </w:r>
          </w:p>
        </w:tc>
        <w:tc>
          <w:tcPr>
            <w:tcW w:w="3708" w:type="dxa"/>
          </w:tcPr>
          <w:p w14:paraId="285FE71C" w14:textId="452C6C98" w:rsidR="00D854DF" w:rsidRDefault="00FE5C33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Plans to rollover the pension into a diversified managed portfolio in 5 </w:t>
            </w:r>
            <w:proofErr w:type="gramStart"/>
            <w:r>
              <w:rPr>
                <w:rFonts w:ascii="Times New Roman" w:hAnsi="Times New Roman" w:cs="Times New Roman"/>
              </w:rPr>
              <w:t>year</w:t>
            </w:r>
            <w:proofErr w:type="gramEnd"/>
            <w:r>
              <w:rPr>
                <w:rFonts w:ascii="Times New Roman" w:hAnsi="Times New Roman" w:cs="Times New Roman"/>
              </w:rPr>
              <w:t xml:space="preserve"> at retirement</w:t>
            </w:r>
          </w:p>
        </w:tc>
        <w:tc>
          <w:tcPr>
            <w:tcW w:w="3620" w:type="dxa"/>
          </w:tcPr>
          <w:p w14:paraId="0231F84A" w14:textId="0EE7861F" w:rsidR="00D854DF" w:rsidRDefault="00FE5C33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Access to that same rollover today</w:t>
            </w:r>
          </w:p>
        </w:tc>
        <w:tc>
          <w:tcPr>
            <w:tcW w:w="3585" w:type="dxa"/>
          </w:tcPr>
          <w:p w14:paraId="520EDD90" w14:textId="757CFB18" w:rsidR="00D854DF" w:rsidRDefault="00FE5C33" w:rsidP="00FE5C33">
            <w:pPr>
              <w:rPr>
                <w:rFonts w:ascii="Times New Roman" w:hAnsi="Times New Roman" w:cs="Times New Roman"/>
              </w:rPr>
            </w:pPr>
            <w:r w:rsidRPr="00FE5C33">
              <w:rPr>
                <w:rFonts w:ascii="Times New Roman" w:hAnsi="Times New Roman" w:cs="Times New Roman"/>
              </w:rPr>
              <w:t>Before inflation occurs and the Pension Plan’s actuarial assumptions change.  Higher interest rates</w:t>
            </w:r>
            <w:r>
              <w:rPr>
                <w:rFonts w:ascii="Times New Roman" w:hAnsi="Times New Roman" w:cs="Times New Roman"/>
              </w:rPr>
              <w:t xml:space="preserve"> mean lower present day pension values. </w:t>
            </w:r>
          </w:p>
        </w:tc>
      </w:tr>
      <w:tr w:rsidR="00FE5C33" w14:paraId="746E913B" w14:textId="77777777" w:rsidTr="00724076">
        <w:tc>
          <w:tcPr>
            <w:tcW w:w="3477" w:type="dxa"/>
          </w:tcPr>
          <w:p w14:paraId="03334120" w14:textId="77777777" w:rsidR="00FE5C33" w:rsidRDefault="00FE5C33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60562251" w14:textId="77777777" w:rsidR="00FE5C33" w:rsidRDefault="00FE5C33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636F7862" w14:textId="77777777" w:rsidR="00FE5C33" w:rsidRDefault="00FE5C33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466A3B37" w14:textId="77777777" w:rsidR="00FE5C33" w:rsidRDefault="00FE5C33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D854DF" w14:paraId="7109BCA3" w14:textId="77777777" w:rsidTr="00724076">
        <w:tc>
          <w:tcPr>
            <w:tcW w:w="3477" w:type="dxa"/>
          </w:tcPr>
          <w:p w14:paraId="1BCDB31F" w14:textId="16AFF54A" w:rsidR="00D854DF" w:rsidRDefault="00D854DF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401k</w:t>
            </w:r>
          </w:p>
        </w:tc>
        <w:tc>
          <w:tcPr>
            <w:tcW w:w="3708" w:type="dxa"/>
          </w:tcPr>
          <w:p w14:paraId="54DA886A" w14:textId="00B9A1CA" w:rsidR="00D854DF" w:rsidRDefault="00D854DF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 have a low income and/or large deductions this year</w:t>
            </w:r>
          </w:p>
        </w:tc>
        <w:tc>
          <w:tcPr>
            <w:tcW w:w="3620" w:type="dxa"/>
          </w:tcPr>
          <w:p w14:paraId="5EB01FA0" w14:textId="7BD5FF40" w:rsidR="00D854DF" w:rsidRDefault="00D854DF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Liquidation of the funds </w:t>
            </w:r>
          </w:p>
        </w:tc>
        <w:tc>
          <w:tcPr>
            <w:tcW w:w="3585" w:type="dxa"/>
          </w:tcPr>
          <w:p w14:paraId="25BA2427" w14:textId="20BBF9E1" w:rsidR="00D854DF" w:rsidRDefault="00D854DF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10% penalty is </w:t>
            </w:r>
            <w:proofErr w:type="gramStart"/>
            <w:r>
              <w:rPr>
                <w:rFonts w:ascii="Times New Roman" w:hAnsi="Times New Roman" w:cs="Times New Roman"/>
              </w:rPr>
              <w:t>avoided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it can be offset against the tax deductions</w:t>
            </w:r>
          </w:p>
        </w:tc>
      </w:tr>
      <w:tr w:rsidR="00D854DF" w14:paraId="189C9CE8" w14:textId="77777777" w:rsidTr="00724076">
        <w:tc>
          <w:tcPr>
            <w:tcW w:w="3477" w:type="dxa"/>
          </w:tcPr>
          <w:p w14:paraId="4411919B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7AF70518" w14:textId="3D5D6C53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718B61C0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0B3202A8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D854DF" w14:paraId="68411B59" w14:textId="77777777" w:rsidTr="00724076">
        <w:tc>
          <w:tcPr>
            <w:tcW w:w="3477" w:type="dxa"/>
          </w:tcPr>
          <w:p w14:paraId="585CAA49" w14:textId="67863C20" w:rsidR="00D854DF" w:rsidRDefault="008E5A3A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401k</w:t>
            </w:r>
          </w:p>
        </w:tc>
        <w:tc>
          <w:tcPr>
            <w:tcW w:w="3708" w:type="dxa"/>
          </w:tcPr>
          <w:p w14:paraId="75FD9EDD" w14:textId="0C2BA961" w:rsidR="00D854DF" w:rsidRDefault="008E5A3A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42 years old, wants to do ROTH conversions, but has all his funds invested in his 401k, not an IRA</w:t>
            </w:r>
          </w:p>
        </w:tc>
        <w:tc>
          <w:tcPr>
            <w:tcW w:w="3620" w:type="dxa"/>
          </w:tcPr>
          <w:p w14:paraId="1DC47727" w14:textId="384EC887" w:rsidR="00D854DF" w:rsidRDefault="008E5A3A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Turns 401k funds into an IRA</w:t>
            </w:r>
          </w:p>
        </w:tc>
        <w:tc>
          <w:tcPr>
            <w:tcW w:w="3585" w:type="dxa"/>
          </w:tcPr>
          <w:p w14:paraId="151BD82E" w14:textId="46FEDB0E" w:rsidR="00D854DF" w:rsidRDefault="008E5A3A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series of ROTH conversions can be planned over the next few years.</w:t>
            </w:r>
          </w:p>
        </w:tc>
      </w:tr>
      <w:tr w:rsidR="00D854DF" w14:paraId="532D4BB1" w14:textId="77777777" w:rsidTr="00724076">
        <w:tc>
          <w:tcPr>
            <w:tcW w:w="3477" w:type="dxa"/>
          </w:tcPr>
          <w:p w14:paraId="7DA3025E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719EDDD6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76B14729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0A03E9CE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D854DF" w14:paraId="6A03180C" w14:textId="77777777" w:rsidTr="00724076">
        <w:tc>
          <w:tcPr>
            <w:tcW w:w="3477" w:type="dxa"/>
          </w:tcPr>
          <w:p w14:paraId="67DE009E" w14:textId="0AA5B59F" w:rsidR="00D854DF" w:rsidRDefault="004C6F1C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401k </w:t>
            </w:r>
          </w:p>
        </w:tc>
        <w:tc>
          <w:tcPr>
            <w:tcW w:w="3708" w:type="dxa"/>
          </w:tcPr>
          <w:p w14:paraId="4ACA9912" w14:textId="5FF218DE" w:rsidR="00D854DF" w:rsidRDefault="004C6F1C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Needs access to cash to fund a new house or pay for college</w:t>
            </w:r>
          </w:p>
        </w:tc>
        <w:tc>
          <w:tcPr>
            <w:tcW w:w="3620" w:type="dxa"/>
          </w:tcPr>
          <w:p w14:paraId="595F220D" w14:textId="74AA5D1A" w:rsidR="00D854DF" w:rsidRDefault="00973F94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Access and </w:t>
            </w:r>
            <w:r w:rsidR="004C6F1C">
              <w:rPr>
                <w:rFonts w:ascii="Times New Roman" w:hAnsi="Times New Roman" w:cs="Times New Roman"/>
              </w:rPr>
              <w:t xml:space="preserve">Liquidation of </w:t>
            </w:r>
            <w:r>
              <w:rPr>
                <w:rFonts w:ascii="Times New Roman" w:hAnsi="Times New Roman" w:cs="Times New Roman"/>
              </w:rPr>
              <w:t>funds</w:t>
            </w:r>
          </w:p>
        </w:tc>
        <w:tc>
          <w:tcPr>
            <w:tcW w:w="3585" w:type="dxa"/>
          </w:tcPr>
          <w:p w14:paraId="31AA36BF" w14:textId="634A06C9" w:rsidR="00D854DF" w:rsidRDefault="00973F94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Without the 10% penalty for early distribution.</w:t>
            </w:r>
          </w:p>
        </w:tc>
      </w:tr>
      <w:tr w:rsidR="00D854DF" w14:paraId="1F23879F" w14:textId="77777777" w:rsidTr="00724076">
        <w:tc>
          <w:tcPr>
            <w:tcW w:w="3477" w:type="dxa"/>
          </w:tcPr>
          <w:p w14:paraId="71459CEB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16A1D4E4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5970E97F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5BBA8F97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D854DF" w14:paraId="3F35ED84" w14:textId="77777777" w:rsidTr="00724076">
        <w:tc>
          <w:tcPr>
            <w:tcW w:w="3477" w:type="dxa"/>
          </w:tcPr>
          <w:p w14:paraId="50E9A86C" w14:textId="5D45DCFE" w:rsidR="00D854DF" w:rsidRDefault="00C57694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401k</w:t>
            </w:r>
          </w:p>
        </w:tc>
        <w:tc>
          <w:tcPr>
            <w:tcW w:w="3708" w:type="dxa"/>
          </w:tcPr>
          <w:p w14:paraId="2EEF1413" w14:textId="7AB3ED1E" w:rsidR="00D854DF" w:rsidRDefault="00C57694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3 years from retirement and wants to avoid the Stock Market Rollercoaster</w:t>
            </w:r>
          </w:p>
        </w:tc>
        <w:tc>
          <w:tcPr>
            <w:tcW w:w="3620" w:type="dxa"/>
          </w:tcPr>
          <w:p w14:paraId="24E1E968" w14:textId="1A7C3C8A" w:rsidR="00D854DF" w:rsidRDefault="00C57694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Access to those funds prior to retirement</w:t>
            </w:r>
          </w:p>
        </w:tc>
        <w:tc>
          <w:tcPr>
            <w:tcW w:w="3585" w:type="dxa"/>
          </w:tcPr>
          <w:p w14:paraId="09C3FFB8" w14:textId="318551FE" w:rsidR="00D854DF" w:rsidRDefault="00C57694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Stable investment can be made without having to just put money in the 401k’s money market account.</w:t>
            </w:r>
          </w:p>
        </w:tc>
      </w:tr>
      <w:tr w:rsidR="00D854DF" w14:paraId="2C14AC57" w14:textId="77777777" w:rsidTr="00724076">
        <w:tc>
          <w:tcPr>
            <w:tcW w:w="3477" w:type="dxa"/>
          </w:tcPr>
          <w:p w14:paraId="37B7D0AE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21CD79E8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62CA72D3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0BA3F5AD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D854DF" w14:paraId="7DA90212" w14:textId="77777777" w:rsidTr="00724076">
        <w:tc>
          <w:tcPr>
            <w:tcW w:w="3477" w:type="dxa"/>
          </w:tcPr>
          <w:p w14:paraId="367AFA75" w14:textId="1B84EC3D" w:rsidR="00D854DF" w:rsidRDefault="005E3EBF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Pension</w:t>
            </w:r>
          </w:p>
        </w:tc>
        <w:tc>
          <w:tcPr>
            <w:tcW w:w="3708" w:type="dxa"/>
          </w:tcPr>
          <w:p w14:paraId="26E722E3" w14:textId="785B86E8" w:rsidR="00D854DF" w:rsidRDefault="005E3EBF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 be going into nursing home soon</w:t>
            </w:r>
          </w:p>
        </w:tc>
        <w:tc>
          <w:tcPr>
            <w:tcW w:w="3620" w:type="dxa"/>
          </w:tcPr>
          <w:p w14:paraId="0C3223C7" w14:textId="22F92A72" w:rsidR="00D854DF" w:rsidRDefault="005E3EBF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Pension to be put in the name of the other spouse</w:t>
            </w:r>
          </w:p>
        </w:tc>
        <w:tc>
          <w:tcPr>
            <w:tcW w:w="3585" w:type="dxa"/>
          </w:tcPr>
          <w:p w14:paraId="7A933D71" w14:textId="39134487" w:rsidR="00D854DF" w:rsidRDefault="005E3EBF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Pension does not have to be given to the nursing home to qualify for Medicaid.</w:t>
            </w:r>
          </w:p>
        </w:tc>
      </w:tr>
      <w:tr w:rsidR="00D854DF" w14:paraId="11E8EA6B" w14:textId="77777777" w:rsidTr="00724076">
        <w:tc>
          <w:tcPr>
            <w:tcW w:w="3477" w:type="dxa"/>
          </w:tcPr>
          <w:p w14:paraId="3194F072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39D92326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5A264B8F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0A2D963A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D854DF" w14:paraId="3982F0F4" w14:textId="77777777" w:rsidTr="00724076">
        <w:tc>
          <w:tcPr>
            <w:tcW w:w="3477" w:type="dxa"/>
          </w:tcPr>
          <w:p w14:paraId="316DF1CB" w14:textId="1EC41F9E" w:rsidR="00D854DF" w:rsidRDefault="006C4267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401k</w:t>
            </w:r>
          </w:p>
        </w:tc>
        <w:tc>
          <w:tcPr>
            <w:tcW w:w="3708" w:type="dxa"/>
          </w:tcPr>
          <w:p w14:paraId="61E1B822" w14:textId="62D0EC8B" w:rsidR="00D854DF" w:rsidRDefault="006C4267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Wants to invest in property</w:t>
            </w:r>
          </w:p>
        </w:tc>
        <w:tc>
          <w:tcPr>
            <w:tcW w:w="3620" w:type="dxa"/>
          </w:tcPr>
          <w:p w14:paraId="2B61E3D1" w14:textId="76CA4A50" w:rsidR="00D854DF" w:rsidRDefault="006C4267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401k to be rolled into a Self-Directed IRA</w:t>
            </w:r>
          </w:p>
        </w:tc>
        <w:tc>
          <w:tcPr>
            <w:tcW w:w="3585" w:type="dxa"/>
          </w:tcPr>
          <w:p w14:paraId="656D9F3E" w14:textId="37B6BB64" w:rsidR="00D854DF" w:rsidRDefault="006C4267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Property can be purchased within the Self-Directed IRA</w:t>
            </w:r>
          </w:p>
        </w:tc>
      </w:tr>
      <w:tr w:rsidR="00D854DF" w14:paraId="11229919" w14:textId="77777777" w:rsidTr="00724076">
        <w:tc>
          <w:tcPr>
            <w:tcW w:w="3477" w:type="dxa"/>
          </w:tcPr>
          <w:p w14:paraId="3D125005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0294944E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190A2890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35C2E6F2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D854DF" w14:paraId="6FBA5FD5" w14:textId="77777777" w:rsidTr="00724076">
        <w:tc>
          <w:tcPr>
            <w:tcW w:w="3477" w:type="dxa"/>
          </w:tcPr>
          <w:p w14:paraId="034D9EFB" w14:textId="0C9B8E8B" w:rsidR="00D854DF" w:rsidRDefault="00041D61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401k</w:t>
            </w:r>
          </w:p>
        </w:tc>
        <w:tc>
          <w:tcPr>
            <w:tcW w:w="3708" w:type="dxa"/>
          </w:tcPr>
          <w:p w14:paraId="53D8B7A2" w14:textId="3FF325CE" w:rsidR="00D854DF" w:rsidRDefault="00041D61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not like the limited options in the 401k plan</w:t>
            </w:r>
          </w:p>
        </w:tc>
        <w:tc>
          <w:tcPr>
            <w:tcW w:w="3620" w:type="dxa"/>
          </w:tcPr>
          <w:p w14:paraId="3C09A163" w14:textId="00132B27" w:rsidR="00D854DF" w:rsidRDefault="00041D61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Access to the funds to move them into a managed IRA</w:t>
            </w:r>
          </w:p>
        </w:tc>
        <w:tc>
          <w:tcPr>
            <w:tcW w:w="3585" w:type="dxa"/>
          </w:tcPr>
          <w:p w14:paraId="58813425" w14:textId="1956471A" w:rsidR="00D854DF" w:rsidRDefault="00041D61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financial advisor can diversify for better investment options &amp; returns</w:t>
            </w:r>
          </w:p>
        </w:tc>
      </w:tr>
      <w:tr w:rsidR="00D854DF" w14:paraId="702DF4DA" w14:textId="77777777" w:rsidTr="00724076">
        <w:tc>
          <w:tcPr>
            <w:tcW w:w="3477" w:type="dxa"/>
          </w:tcPr>
          <w:p w14:paraId="551BA7B4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20FD7624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36A9FD13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325E8C02" w14:textId="77777777" w:rsidR="00D854DF" w:rsidRDefault="00D854DF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041D61" w14:paraId="675ACB58" w14:textId="77777777" w:rsidTr="00724076">
        <w:tc>
          <w:tcPr>
            <w:tcW w:w="3477" w:type="dxa"/>
          </w:tcPr>
          <w:p w14:paraId="231DD97B" w14:textId="5144253E" w:rsidR="00041D61" w:rsidRDefault="00AF2809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Pension or 401k</w:t>
            </w:r>
          </w:p>
        </w:tc>
        <w:tc>
          <w:tcPr>
            <w:tcW w:w="3708" w:type="dxa"/>
          </w:tcPr>
          <w:p w14:paraId="4B2D162E" w14:textId="1EA65D25" w:rsidR="00041D61" w:rsidRDefault="00AF2809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separated, but do not plan to immediately divorce</w:t>
            </w:r>
          </w:p>
        </w:tc>
        <w:tc>
          <w:tcPr>
            <w:tcW w:w="3620" w:type="dxa"/>
          </w:tcPr>
          <w:p w14:paraId="1BB8BC07" w14:textId="23E91B80" w:rsidR="00041D61" w:rsidRDefault="00AF2809" w:rsidP="00D85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Ability to transfer retirement funds between clients</w:t>
            </w:r>
          </w:p>
        </w:tc>
        <w:tc>
          <w:tcPr>
            <w:tcW w:w="3585" w:type="dxa"/>
          </w:tcPr>
          <w:p w14:paraId="19121FCD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041D61" w14:paraId="705C4D61" w14:textId="77777777" w:rsidTr="00724076">
        <w:tc>
          <w:tcPr>
            <w:tcW w:w="3477" w:type="dxa"/>
          </w:tcPr>
          <w:p w14:paraId="2137E0F0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77BD153A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2BE43B32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6DBFC102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041D61" w14:paraId="7ED539ED" w14:textId="77777777" w:rsidTr="00724076">
        <w:tc>
          <w:tcPr>
            <w:tcW w:w="3477" w:type="dxa"/>
          </w:tcPr>
          <w:p w14:paraId="2011728F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58649637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25E393A6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26A40EB7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041D61" w14:paraId="421B276D" w14:textId="77777777" w:rsidTr="00724076">
        <w:tc>
          <w:tcPr>
            <w:tcW w:w="3477" w:type="dxa"/>
          </w:tcPr>
          <w:p w14:paraId="3E5CFF11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10B1FCBB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17394556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0B25BEF3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041D61" w14:paraId="287E9919" w14:textId="77777777" w:rsidTr="00724076">
        <w:tc>
          <w:tcPr>
            <w:tcW w:w="3477" w:type="dxa"/>
          </w:tcPr>
          <w:p w14:paraId="26C44E73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5402610D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7A52104D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39485F59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041D61" w14:paraId="6F21314C" w14:textId="77777777" w:rsidTr="00724076">
        <w:tc>
          <w:tcPr>
            <w:tcW w:w="3477" w:type="dxa"/>
          </w:tcPr>
          <w:p w14:paraId="1BC41DAA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4DB2C478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5E2814E5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42B68536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</w:tr>
      <w:tr w:rsidR="00041D61" w14:paraId="4C4CDDF3" w14:textId="77777777" w:rsidTr="00724076">
        <w:tc>
          <w:tcPr>
            <w:tcW w:w="3477" w:type="dxa"/>
          </w:tcPr>
          <w:p w14:paraId="676D11CA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14:paraId="5E5062D9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14:paraId="4CED1152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</w:tcPr>
          <w:p w14:paraId="3DBE659C" w14:textId="77777777" w:rsidR="00041D61" w:rsidRDefault="00041D61" w:rsidP="00D854DF">
            <w:pPr>
              <w:rPr>
                <w:rFonts w:ascii="Times New Roman" w:hAnsi="Times New Roman" w:cs="Times New Roman"/>
              </w:rPr>
            </w:pPr>
          </w:p>
        </w:tc>
      </w:tr>
    </w:tbl>
    <w:p w14:paraId="34783FC8" w14:textId="04339CEC" w:rsidR="00724076" w:rsidRDefault="00724076" w:rsidP="00C57694">
      <w:pPr>
        <w:rPr>
          <w:rFonts w:ascii="Times New Roman" w:hAnsi="Times New Roman" w:cs="Times New Roman"/>
        </w:rPr>
      </w:pPr>
    </w:p>
    <w:sectPr w:rsidR="00724076" w:rsidSect="007240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86FC3"/>
    <w:multiLevelType w:val="hybridMultilevel"/>
    <w:tmpl w:val="B00E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12E5D"/>
    <w:multiLevelType w:val="hybridMultilevel"/>
    <w:tmpl w:val="CD943DDA"/>
    <w:lvl w:ilvl="0" w:tplc="18C22B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543B6"/>
    <w:multiLevelType w:val="hybridMultilevel"/>
    <w:tmpl w:val="B5EA7A46"/>
    <w:lvl w:ilvl="0" w:tplc="6E3EBD1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5C"/>
    <w:rsid w:val="000224C9"/>
    <w:rsid w:val="00041D61"/>
    <w:rsid w:val="0005534C"/>
    <w:rsid w:val="000D1CD8"/>
    <w:rsid w:val="00122411"/>
    <w:rsid w:val="00241550"/>
    <w:rsid w:val="004C6F1C"/>
    <w:rsid w:val="005E3EBF"/>
    <w:rsid w:val="006A168A"/>
    <w:rsid w:val="006C4267"/>
    <w:rsid w:val="0072129D"/>
    <w:rsid w:val="00724076"/>
    <w:rsid w:val="0074390D"/>
    <w:rsid w:val="00842824"/>
    <w:rsid w:val="008E5A3A"/>
    <w:rsid w:val="00923BFA"/>
    <w:rsid w:val="00961843"/>
    <w:rsid w:val="00967B5C"/>
    <w:rsid w:val="00973F94"/>
    <w:rsid w:val="00AF2809"/>
    <w:rsid w:val="00B21EAF"/>
    <w:rsid w:val="00B66462"/>
    <w:rsid w:val="00C57694"/>
    <w:rsid w:val="00D854DF"/>
    <w:rsid w:val="00F30765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441F4"/>
  <w15:chartTrackingRefBased/>
  <w15:docId w15:val="{369E3064-9708-455A-BA4A-372AB726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B5C"/>
    <w:pPr>
      <w:ind w:left="720"/>
      <w:contextualSpacing/>
    </w:pPr>
  </w:style>
  <w:style w:type="table" w:styleId="TableGrid">
    <w:name w:val="Table Grid"/>
    <w:basedOn w:val="TableNormal"/>
    <w:uiPriority w:val="39"/>
    <w:rsid w:val="0072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Foote</dc:creator>
  <cp:keywords/>
  <dc:description/>
  <cp:lastModifiedBy>Marcus Foote</cp:lastModifiedBy>
  <cp:revision>12</cp:revision>
  <dcterms:created xsi:type="dcterms:W3CDTF">2021-05-22T17:38:00Z</dcterms:created>
  <dcterms:modified xsi:type="dcterms:W3CDTF">2021-05-31T14:37:00Z</dcterms:modified>
</cp:coreProperties>
</file>